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ea66be9db4a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中文系田野調查發表  淡水廟宇入鏡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【記者王鴻坪報導】中文系五日將舉辦「田野調查學術研討會」，以「鏡頭下的淡水廟宇－－居民與信仰的關係」為主題，將由老師與學生共同發表在淡水古寺廟宇間，所尋訪的悠邈神思。
</w:t>
          <w:br/>
          <w:t>
</w:t>
          <w:br/>
          <w:t>該會預計於本週三上午八時二十分至十二時十分於L522室舉行，分別針對淡水在地的恩主公、土地公、孚祐帝君、觀世音與佛祖等信仰體系做調查發表；並探究其承繼、轉變、發展和淡水居民之間的關係。內容有淡水張姓氏族尊崇宋朝民族英雄張巡、呂姓氏族尊仙人呂洞賓為先祖，奉拜的信仰觀；百年古蹟龍山寺與淡水居民的信仰關係；土地公隨時代安土重遷意義的轉變等多方面的「神人關係」觀察報告。</w:t>
          <w:br/>
        </w:r>
      </w:r>
    </w:p>
  </w:body>
</w:document>
</file>