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d9c0f46334f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iPower社 感恩雞排趴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iPower社於上月30日以「愛x無限大」為主題的感恩雞排趴，讓20餘位社員享用雞排之餘，分享發揮感恩的影響力，並以人物故事，說明話語的影響力與如何展現領導力。遊戲主題「有口無聲」，讓社員用嘴形猜字，即使猜錯也逗得全場開懷大笑。活動同時介紹《來自水的訊息》一書與「TOMS鞋」創辦人的故事。社長西語碩一林書維表示，希望社員們透過遊戲了解言語的重要；人物故事則希望大家思考領袖的定義，從不同的例子，學習表達感恩，影響周遭更多的人。社員也分享影響自己價值觀的話，最後在祈福中，感覺更有力量面對未來挑戰。</w:t>
          <w:br/>
        </w:r>
      </w:r>
    </w:p>
  </w:body>
</w:document>
</file>