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4c8d3fa1014e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教部統合視導全員參與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6日教育部參事周瑞與督學陳清溪帶領36位視導委員及專員蒞校進行「105學年度教育部大專院校統合視導實地訪視」，考核8項統合視導項目。上午由校長張家宜進行簡報，學術副校長葛煥昭、行政副校長胡宜仁及相關同仁出席。張校長致歡迎詞表示，本校長期秉持PDCA精神，推動全面品質管理，相信藉由本次視導，作為持續改善的依據。周瑞表示，淡江歷史悠久，66年以來辦校績效斐然，在國際化表現卓越，此次來訪不僅作為訪視，同時也是學習。
</w:t>
          <w:br/>
          <w:t>張校長簡介三化辦學理念，細數獲國家品質獎、ISO認證、體育績優學校、企業最愛等榮譽肯定。並說明本校8項統合視導項目（大學甄選入學招生、私立大學校院校務發展計畫經費、大專校院校園環境管理現況調查與執行成效、校園保護智慧財產權與資訊安全、大專校院數位學習課程實施成效、大專校院輔導身心障礙學生工作辦理情形、私立大專校院學生事務與輔導工作經費執行成效、大學校院推動性別平等教育工作辦理情形）之特色成效。
</w:t>
          <w:br/>
          <w:t>由於本校曾獲「教育部大專校院國際化品質視導機制103年試辦計畫特優學校」肯定，周參事與陳督學指定前往國際處參訪國際化學習環境，由國際事務副校長戴萬欽說明特色，如：提供多國語言學習交流的Chat Corner；也赴覺生紀念圖書館觀看學生學習場域，由館長宋雪芳介紹圖館RFID預約書系統及今年全新改造環境等。並參訪特色展場海事博物館。同時各視導委員分別進行資料審閱或設施參訪。
</w:t>
          <w:br/>
          <w:t>除了晤談教職員生，周參事與陳督學也與張校長、葛煥昭、教務長鄭東文、學務長林俊宏及國際長李佩華進行整體校務發展交流意見。晤談後，兩人提出增加參訪地點，前往游泳館了解無障礙設施及體育館看社團辦公室運作。
</w:t>
          <w:br/>
          <w:t>綜合座談中，委員對整體訪視給予肯定。如：重視多元入學，並扶持弱勢與平衡城鄉差異、通過ISO認證、配合政府政策編列預算進行汙水下水道普及、友善的身心障礙生考場、優質數位學習課程、學務輔導空間寬敞、性別平等教育落實、資訊安全完善等項目。委員提及學生在晤談時建議，暑期先修課程可安排住宿，另建議可強化跨校性別平等工作坊、同步與非同步課程增加師生互動、針對不同類身心障礙生開設不同類型課程、在通識課強化資訊安全學習等項目。本次視導將於明年2月收到視導報告初稿，可針對該內容提出申復申請，最終將於明年6月公布視導結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5240e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2/m\84269b14-9170-473c-8829-e59ee7e021aa.jpg"/>
                      <pic:cNvPicPr/>
                    </pic:nvPicPr>
                    <pic:blipFill>
                      <a:blip xmlns:r="http://schemas.openxmlformats.org/officeDocument/2006/relationships" r:embed="R556892e2481c46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b3b74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2/m\4c23202a-cdcb-431e-a873-88baa941bd08.jpg"/>
                      <pic:cNvPicPr/>
                    </pic:nvPicPr>
                    <pic:blipFill>
                      <a:blip xmlns:r="http://schemas.openxmlformats.org/officeDocument/2006/relationships" r:embed="Rfb6c4a3ba77943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43a4e9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2/m\3d39a9cf-3daf-48ce-b4bd-283caf2f19d0.jpg"/>
                      <pic:cNvPicPr/>
                    </pic:nvPicPr>
                    <pic:blipFill>
                      <a:blip xmlns:r="http://schemas.openxmlformats.org/officeDocument/2006/relationships" r:embed="R1c5aba8ad0f943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6892e2481c4643" /><Relationship Type="http://schemas.openxmlformats.org/officeDocument/2006/relationships/image" Target="/media/image2.bin" Id="Rfb6c4a3ba77943fe" /><Relationship Type="http://schemas.openxmlformats.org/officeDocument/2006/relationships/image" Target="/media/image3.bin" Id="R1c5aba8ad0f943a1" /></Relationships>
</file>