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c35c3aef847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臺11校陸生來校 大讚學習環境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境外生輔導組於3日舉辦「大陸學生淡江行」參訪活動，來自臺灣大學、中央大學、文化大學等共11所臺灣大專校院陸生蒞臨本校。開幕活動在驚聲國際會議廳舉行，由商管學院院長邱建良主持，理學院院長周子聰、工學院院長許輝煌、外語學院院長陳小雀等師生約60人出席。活動中，他校陸生們與本校師長及陸生們進行深入交流、提問，下午則安排帶領走訪淡水校園及淡水名勝景點。
</w:t>
          <w:br/>
          <w:t>本校陸友會會長財金二許力緯表示：「過往他校陸生僅耳聞但不熟悉淡江，藉此活動是很好的機會將本校推廣出去，也讓我們相互交流，增進情誼。活動後，許多陸生表達淡水不僅風景優美，更是適合生活、學習的場域。」</w:t>
          <w:br/>
        </w:r>
      </w:r>
    </w:p>
  </w:body>
</w:document>
</file>