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74cc6460d4e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書心相融 百幅作品多元精彩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錙藝術中心於4日至8日，在文錙藝術中心展覽廳舉辦「書心相融─煙臺市書法家協會．臺北甲子書會書法聯展」，並於4日下午舉辦開幕儀式。本次由兩會共同聯展，56位會員創作近百幅作品，內容包括楷、行、草、隸、篆、甲骨各字體，現場還有書法專輯畫冊、書論研究專書供民眾欣賞。
</w:t>
          <w:br/>
          <w:t>中文三許庭溦表示：「展覽裡面有各式各樣不同的作品，呈現書法的多種面貌，相當精彩！」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b3a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6d75e213-45c5-4d85-b6e6-0be9ded6a31c.jpg"/>
                      <pic:cNvPicPr/>
                    </pic:nvPicPr>
                    <pic:blipFill>
                      <a:blip xmlns:r="http://schemas.openxmlformats.org/officeDocument/2006/relationships" r:embed="R326051eaa8e2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051eaa8e248f9" /></Relationships>
</file>