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f53aab7eeb49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如果可以的話
</w:t>
          <w:br/>
          <w:t>　　　　　我應該還在海灘上吧！！
</w:t>
          <w:br/>
          <w:t>那裡有不可思議的藍
</w:t>
          <w:br/>
          <w:t>還有　可以忘了你的
</w:t>
          <w:br/>
          <w:t>　　　　　　　千萬個理由
</w:t>
          <w:br/>
          <w:t>
</w:t>
          <w:br/>
          <w:t>今天．淡水．有雨．21&amp;#176;C
</w:t>
          <w:br/>
          <w:t>
</w:t>
          <w:br/>
          <w:t>（圖文\張佳萱）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725424"/>
              <wp:effectExtent l="0" t="0" r="0" b="0"/>
              <wp:docPr id="1" name="IMG_29562f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5/m\b9cdac5b-965f-40fa-aff3-27d88d3e9b9f.jpg"/>
                      <pic:cNvPicPr/>
                    </pic:nvPicPr>
                    <pic:blipFill>
                      <a:blip xmlns:r="http://schemas.openxmlformats.org/officeDocument/2006/relationships" r:embed="R8fbafe4ba62940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725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bafe4ba6294080" /></Relationships>
</file>