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e64bb197aa46f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【社團大聲公】尖端材料學程學會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理學院於104學年新設學系：尖端材料科學學士學位學程，在今年成立了系學會，以增加系上學生情誼、提升尖材學生讀書與研究的風氣為宗旨，會長尖材二徐佩璿表示，「系上一個年級只有40幾人，人數不多，我們希望讓學長姊、老師都能與學弟妹交流，讓尖材這個大家庭變得更團結。」
</w:t>
          <w:br/>
          <w:t>系學會在本學期舉辦夜烤、宿營等活動，並定期舉辦家聚，讓大一新生與學長姊互動能更熱絡，以增進彼此交流。另外，在考前一週也會舉辦讀書會，給予課業上的幫助。
</w:t>
          <w:br/>
          <w:t>徐佩璿說明尖材與化學、化材的不同，「尖材結合了物理、生物、化學與近年新興科學的課程，學得較為廣泛與多元。」她補充，在大三時會進行分組，分成4類：偏物理的「光電」、偏生物的「生醫」、偏化學的「奈米」和「高分子」，規劃專題研究課程，讓大三大四學生深入學習與研究。
</w:t>
          <w:br/>
          <w:t>身為理學院的新系，徐佩璿希望透過與其他學系合辦活動來拓展人脈，「我們希望把基礎打好，讓更多人認識尖材！」（文／楊喻閔、攝影／李建旻）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eba849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45baf4c1-ee22-4f50-894f-a916950fba22.jpg"/>
                      <pic:cNvPicPr/>
                    </pic:nvPicPr>
                    <pic:blipFill>
                      <a:blip xmlns:r="http://schemas.openxmlformats.org/officeDocument/2006/relationships" r:embed="Rf0d421f1f4414c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d421f1f4414c85" /></Relationships>
</file>