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3a65f43c2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華航失事機上　也有淡江人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【記者歐陽嘉�鄭素卿報導】在五月二十五日華航空難罹難者名單中，亦見本校學生及校友，資訊系二年級的香港僑生周鴻蔭及西語系校友于松娥，皆搭上這班死亡飛機。
</w:t>
          <w:br/>
          <w:t>
</w:t>
          <w:br/>
          <w:t>周鴻蔭在五月七日就辦好休學手續，搭上這班飛機是準備返家，誰料竟永遠也回不了家了。他的導師黃俊堯表示，鴻蔭原本訂的機票是二十六日的，但是華航的人員打電話告訴他，前一班飛機有人臨時退位，問他願不願意提早一天回去，他答應了，沒想到因此陰錯陽差命喪台灣海峽。
</w:t>
          <w:br/>
          <w:t>
</w:t>
          <w:br/>
          <w:t>周同學的父母及家人，上月二十六日就趕到馬公苦苦等候，未能得見愛兒遺體，二十九日轉往本校，處理保險等善後事宜。他們均表示不知道兒子已經休學，也不知道兒子會在這個時候回香港，只是哭著說希望能早日找到遺體。
</w:t>
          <w:br/>
          <w:t>
</w:t>
          <w:br/>
          <w:t>周鴻蔭之前曾在僑輔組工讀，僑輔組組長邱竹林回憶：「這孩子話不多，很乖。」而送他去機場登機的香港僑生李家輝（企管三）最不能接受這個噩耗，他說鴻蔭的個性內向，他們原本住在一起，感情很好。由於周鴻蔭之前已有一次三二的紀錄，這次也為了成績的因素，才匆匆休學，李家輝感慨地說：「他回去的時候，只帶了些細軟，準備下學期還要再回來。」
</w:t>
          <w:br/>
          <w:t>
</w:t>
          <w:br/>
          <w:t>雖然，周鴻蔭已休學，但仍透過學校，申請到學生平安保險一百萬元及台北縣社會局致贈的十萬元慰問金。對於這件遺憾的意外，本校學務長葛煥昭、資訊系主任施國琛都表示，會盡最大的努力幫助周鴻蔭的家人，辦理善後事宜。
</w:t>
          <w:br/>
          <w:t>
</w:t>
          <w:br/>
          <w:t>另一位是西語系84年畢業校友于松娥，她在331大地震完婚，在525華航空難中像流星般殞落。
</w:t>
          <w:br/>
          <w:t>
</w:t>
          <w:br/>
          <w:t>大學畢業後一直夢想當空姐的于松娥，在畢業1年後，終於如願考上華航，也許是這般的命運捉弄，于松娥終究逃不了死神的呼喚，在331大地震完婚；在525華航空難向世界告別。
</w:t>
          <w:br/>
          <w:t>
</w:t>
          <w:br/>
          <w:t>于松娥的好友，本報編輯黃涵怡回憶起過往的青春年少說：「松娥是個很體貼又善解人意的人，深具服務熱忱的她，大三還當系學會長。」，她並且心疼于松娥，為了負擔家庭經濟而無法辭去空姐生涯，「她本來也想離開的啊！」黃涵怡嘆息地說，她本來要在5月30日到布拉格度蜜月，現在卻與完婚兩個月的夫婿天人永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950976"/>
              <wp:effectExtent l="0" t="0" r="0" b="0"/>
              <wp:docPr id="1" name="IMG_55403d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5/m\9bd33b9f-fb7d-4786-a56f-4060a77a7c07.jpg"/>
                      <pic:cNvPicPr/>
                    </pic:nvPicPr>
                    <pic:blipFill>
                      <a:blip xmlns:r="http://schemas.openxmlformats.org/officeDocument/2006/relationships" r:embed="R2e09939c533345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176528"/>
              <wp:effectExtent l="0" t="0" r="0" b="0"/>
              <wp:docPr id="1" name="IMG_b28ec0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5/m\96c199e1-1766-4fd4-916a-25c5538b643b.jpg"/>
                      <pic:cNvPicPr/>
                    </pic:nvPicPr>
                    <pic:blipFill>
                      <a:blip xmlns:r="http://schemas.openxmlformats.org/officeDocument/2006/relationships" r:embed="R06c4aa98f8aa46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09939c5333451d" /><Relationship Type="http://schemas.openxmlformats.org/officeDocument/2006/relationships/image" Target="/media/image2.bin" Id="R06c4aa98f8aa4601" /></Relationships>
</file>