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d64acf5fd4f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【人物短波】蔡昀儒畫展現身東京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西語系校友蔡昀儒日前在日本東京之早稲田百点塾，開辦個人「台北アリーナの台湾ナンバーワン！展」，以臺灣食物為創作主題，展出16幅原創畫作。蔡昀儒發揮自身繪畫專長，在學期間曾在社群網站Facebook成立粉絲專頁推出動物貼紙宣導「領養代替購買」和「節育代替撲殺」的關懷動物理念。蔡昀儒表示，感謝大家的協助與支持在東京開辦畫展，很高興有許多不認識的人也來觀展，將持續努力。無法前往東京觀展嗎？你可以在LINE貼圖中查詢「秋刀魚躍龍門」，即可見到她以幽默視角來詮釋秋刀魚的擬人生活。（文／本報訊）</w:t>
          <w:br/>
        </w:r>
      </w:r>
    </w:p>
  </w:body>
</w:document>
</file>