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7ebf542dd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產學交流媒合會   報名至1/5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配合校務發展計畫，研發處將於6日（週五）13時在覺生國際會議廳首次舉行「產學交流論壇暨媒合會」。以「智慧生活」為主題，邀請中華電信、中興保全、威聯通科技等企業代表，以及本校資工系助理教授陳以錚、資工系助理教授張世豪、電機系教授李揚漢，分享「智慧家庭」、「智慧交通」與「智慧安全」等領域產業趨勢與成果，並安排時間讓參與者交流。
</w:t>
          <w:br/>
          <w:t>產學合作組經理陳立德表示，「本次活動為第一屆舉辦，為實際促進產學合作，須先讓學校與企業了解彼此需求，因而安排廠商分享產業趨勢與現況並設置廠商攤位供了解，同時讓本校教師發表可供合作的技術或研發成果，希望藉此進行媒合，激盪出不一樣的想法，進而促進合作。非常鼓勵對此主題有興趣的全校教職員生，踴躍報名參加。」即日起報名至5日（週四）止，請至活動報名系統報名。</w:t>
          <w:br/>
        </w:r>
      </w:r>
    </w:p>
  </w:body>
</w:document>
</file>