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6782f285b4a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金雞喜報迎淡江第五波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【本報訊】「金雞喜報光耀淡江第五波，丹鳳朝陽舞動寰宇新契機！」歲末年終時節，校長室送上賀卡給予全校教職員工生祝福。
</w:t>
          <w:br/>
          <w:t>卡片精心選用金紅配色，加入雞年元素，增添年節喜慶氛圍，更將本校致力推動實踐的「三環」（專業、通識、課外活動）、「五育」（德、智、體、群、美） 巧妙融入其中。
</w:t>
          <w:br/>
          <w:t>校長張家宜、學術副校長葛煥昭、行政副校長胡宜仁及國際事務副校長戴萬欽共同獻上祝福：「感謝全校同仁過去一年，努力締造佳績。祈願攜手同心，迎接2017祥雞鳴喜年。祝福新年快樂、萬事如意、大吉大利、平安順心！May God bring you health, happiness , harmony and prosperity!」
</w:t>
          <w:br/>
          <w:t>歲末聯歡19日登場
</w:t>
          <w:br/>
          <w:t>【記者陳品婕淡水校園報導】「105年度歲末聯歡會」將於19日下午1時30分在學生活動中心舉行，本次由資訊處籌畫表演節目及活動內容，數位設計組組長李淑華表示：「這次的內容將有多元形式的表演，請大家拭目以待。」
</w:t>
          <w:br/>
          <w:t>此外，會中將頒發「104學年度教師專題研究計畫經費達500萬元以上者績優獎」、「104學年度教師評鑑傑出獎」、「104學年度教學特優教師獎」、「105年度資深職工服務獎」及「104學年度優良助教及優良職工獎」。現場也備多項獎品，進行摸彩活動，精彩內容千萬不要錯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87952"/>
              <wp:effectExtent l="0" t="0" r="0" b="0"/>
              <wp:docPr id="1" name="IMG_3b9bf5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7f904aae-3b36-4ec5-b159-5e18d633984e.jpg"/>
                      <pic:cNvPicPr/>
                    </pic:nvPicPr>
                    <pic:blipFill>
                      <a:blip xmlns:r="http://schemas.openxmlformats.org/officeDocument/2006/relationships" r:embed="R7ad5535f5862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87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d5535f5862497f" /></Relationships>
</file>