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12425359174ab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1029 期</w:t>
        </w:r>
      </w:r>
    </w:p>
    <w:p>
      <w:pPr>
        <w:jc w:val="center"/>
      </w:pPr>
      <w:r>
        <w:r>
          <w:rPr>
            <w:rFonts w:ascii="Segoe UI" w:hAnsi="Segoe UI" w:eastAsia="Segoe UI"/>
            <w:sz w:val="32"/>
            <w:color w:val="000000"/>
            <w:b/>
          </w:rPr>
          <w:t>4學習進步獎快來報名</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楊喻閔淡水校園報導】成績進步了嗎？快來申請學業成績進步獎！學教中心推出4種學習進步獎來鼓勵學習，在「個人精進」、「同舟共濟」、「自我預期」、「步步高升」進步獎項中，「個人精進」是勉勵學業成績顯著進步的同學，每學期擇優獎勵前60名學生，欲報名者請於3日（週五）22時前至活動報名系統報名；「自我預期」則主要是給曾有一次學期學業成績不及格科目之學分數達二分之一的同學，鼓勵自己學習，每學期擇優獎勵10名學生。
</w:t>
          <w:br/>
          <w:t>另外，「同舟共濟」希望學生自組學習團體以同儕相互激勵的方式來提升學習成效，並增加學習興趣，每組3到6名，每學期頒發前五名得獎團體獎金與獎狀，欲報名者請於31日22時前至活動報名系統報名。而「步步高升」只要連續三學期成績都比前一學期成績好，於每學年度下學期依申請前3項資格者給予獎勵。名額有限，千萬別錯過，趕快到學生學習發展組網站查詢活動辦法和申請方式。（學生學習發展組網站：http://sls.tku.edu.tw）</w:t>
          <w:br/>
        </w:r>
      </w:r>
    </w:p>
  </w:body>
</w:document>
</file>