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4e8257a76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中文系2師赴日交流漢學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中文系教授周彥文、助理教授黃文倩於寒假期間前往日本長崎大學參加「東亞漢學研究學會」之特別會，與臺灣、日本、大陸、韓國等地學者進行漢學交流。周彥文說明，該會成立於2011年，第一屆會長長崎大學環境科學部教授連清吉為本校中文系校友，致力推廣中日漢學學術交流。身為本屆會長的周彥文表示，本次研討會共有日本、大陸、臺灣等54篇論文，本次研討會特別的是，因與陝西理工大學和華梵大學合作，其論文多有建築美學、中國科技文明研究、專業精深的佛學等跨領域的論文，「因有兩個新血單位加入，讓本次研討會跨出文史哲領域，豐富了漢學的多元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72bf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9/m\efd4b5d0-0472-4296-b01d-ba87f8b67370.jpg"/>
                      <pic:cNvPicPr/>
                    </pic:nvPicPr>
                    <pic:blipFill>
                      <a:blip xmlns:r="http://schemas.openxmlformats.org/officeDocument/2006/relationships" r:embed="Re10ab6733ba041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0ab6733ba04147" /></Relationships>
</file>