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d046c462a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品德教育植栽 600盆綠意識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雖逢春寒，絲毫不減學生的植樹熱情，延續前一波提倡綠色生態熱潮，美術社繼續於13至15日在海報街擺攤進行「帶得走的綠」，現場提供彩繪與種植迷你盆栽。活動負責人土木二劉宇傑表示，活動運用浮水畫的創意彩繪盆栽，並提供火龍果與貓草的種子選擇，讓參與的師生都能製作屬於自己的綠色氣息，約發出超過600個盆栽。參與活動的國企二顏嘉柔分享，「即使自己不擅長畫畫，但在社員說明下，還是滿懷期待地完成彩繪，不只體驗浮水畫，還帶走自己的植栽，是一次難忘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65a6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9d858e1c-f35c-4c91-8ece-862a81242615.jpg"/>
                      <pic:cNvPicPr/>
                    </pic:nvPicPr>
                    <pic:blipFill>
                      <a:blip xmlns:r="http://schemas.openxmlformats.org/officeDocument/2006/relationships" r:embed="R63906506ede244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906506ede244b9" /></Relationships>
</file>