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c146dca554c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學生關切兼任教師 遞交學校連署書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更新】本校發言人秘書長何啟東於25日在本校首頁發表聲明：「本校106學年度兼任教師聘用，將完全遵照教育部規定及3月23日指示辦理，不會以兼任教師是否具本職為考量，已經要求各院系所、體育處及通識與核心課程中心施行。本校對於專兼任教師之聘任，一向依據學生專業學習和成長之需要為考量，今後亦然。」
</w:t>
          <w:br/>
          <w:t>【本報訊】日前有媒體報導本校解聘不具本職兼任教師事件，19日秘書長何啟東回應：「本校一切以系所之課程結構及學生職涯需求為考量，皆依相關程序提聘，尚無報載本校不續聘200位不具本職兼任教師之情事。」秘書處並發布書面聲明，表示感謝兼任教師在教學上的努力和付出，有關依教育部政策了解兼任教師是否具備本職以納入勞基法之過程，很遺憾造成兼任教師、社會大眾疑慮。聲明書全文請見文末附加檔案。
</w:t>
          <w:br/>
          <w:t>另外，上週有師生在校內召開兩場記者會以及網路連署，24日在福園表達訴求，而後步行至行政大樓遞送連署書，盼學校給予承諾。訴求包括：停止辭退未具本職兼任教師，已口頭遭退聘者應釋回其原課程；勿強迫專任教師超鐘點教學；反對推行大班化教學、併班授課、取消課程的措施。學務長林俊宏現場代表回應，傾聽到師生訴求。目前，教育部已來校視察，系所正依三級三審聘審作業進行中。活動在林俊宏接下連署書後結束。</w:t>
          <w:br/>
        </w:r>
      </w:r>
    </w:p>
  </w:body>
</w:document>
</file>