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37221d3043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【人物短波】蔡炅樵返鄉復興鹽田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蔡炅樵、現任布袋嘴文化協會總幹事，10年前放下記者工作返鄉投入鹽場社區營造並復興鹽田，以洲南鹽場建立品牌，吸引森永牛奶糖公司、宮原眼科、主婦聯盟、新光三越百貨之好好集等產品上架和企業合作，洲南鹽場也成了文創旅遊必經之地。日前聯合新聞網、中時電子報等媒體報導他的在地化經營、保存百年鹽業文化等事蹟。（文／本報訊）</w:t>
          <w:br/>
        </w:r>
      </w:r>
    </w:p>
  </w:body>
</w:document>
</file>