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188edb7f3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 文化尋旅 突破忙常美食美景報你知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一年一度的聯合文化週邁入第十四屆，以「文化尋旅，突破忙常」為主題，在淡水校園好幾處熱鬧登場。活動總召教科二林宥吟表示，「這次主題希望大家脫離忙碌，出去旅行，也嚐嚐當地美食。」
</w:t>
          <w:br/>
          <w:t>21日中午由花東、中投等6校友會參與的靜態成果展「文化鐵道-蒸汽一點」，在黑天鵝展示廳開幕。學務長林俊宏、校長室祕書黃文智等師長親臨現場鼓勵，林俊宏致詞時表示，文化週是各校友會大展身手與團結力之時，他們不遺餘力推廣各縣市歷史與飲食等各項文化，同時也促進了師生間的交流。
</w:t>
          <w:br/>
          <w:t>靜態展以車廂為主題，加入各縣市的景點元素。其中花東會搭配影片「我們眼中的花東」，展現東臺灣樣貌；中投會精心製作早上與晚上不同景緻，介紹臺中與南投特色；屏友會則以互動式展品提供拍照，讓大家能了解當地農耕、風景、民俗等文化特色。
</w:t>
          <w:br/>
          <w:t>雄友會以捷運車廂呈現當地特色建築，並透過地圖、展品及互動桌來宣傳旅遊；以新竹火車站為主題的竹苗會除了美景介紹外，還擺放全套擂茶用具，讓大家了解客家擂茶文化；二齊會則讓大家了解臺南的夜市文化，並介紹奇美博物館。活動負責人電機二李皓群表示，「展場串連起每個校友會的車廂，讓展覽更有整體性，希望我們用心安排的內容，能讓師生了解不同縣市的文化。」
</w:t>
          <w:br/>
          <w:t>本屆文化週還首次舉辦戶外文物品展示，從13日起一連兩週在書卷廣場進行，李皓群表示，希望利用戶外，讓路過師生能駐足欣賞，也讓沒參加成果展的校友會能介紹家鄉，內容展示著各校友會選出的縣市最具代表景點、文物等，有嘉雲會製作的阿里山小火車模型；屏友會則以月琴為代表。
</w:t>
          <w:br/>
          <w:t>21日晚上在學生活動中心的「文化週之夜」，也是首次嘗試舉辦，以跳舞、戲劇表演與互動式遊戲「Kahoot」進行，並以競賽問答方式累積得點，題目都與各地文化特色有關，優勝者可獲贈名產，掀起陣陣歡呼與鼓掌聲。
</w:t>
          <w:br/>
          <w:t>在海報街由15個校友會舉辦的特色名產擺攤，於24日圓滿落幕，除了嘉雲會的人氣鴨肉羹、中投會熱銷第一的星野銅鑼燒、澎友會人手一支仙人掌冰外，還有金友會的牛肉乾、屏友會的雙糕潤、蘭友會的鴨賞飯糰、桃友會的乳酪球等，都是詢問度極高的名產。另外，基友會的芋泥球更是在短短3天售罄，賣了近150盒。每個攤位都人龍不斷。林宥吟表示，「我們用心地介紹自己家鄉的美麗景點，希望大家除了名產與美食外，更深入了解臺灣各個縣市的風土民情與歷史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1c12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a16e38d-ebc3-4246-b687-e9a3106ab158.jpg"/>
                      <pic:cNvPicPr/>
                    </pic:nvPicPr>
                    <pic:blipFill>
                      <a:blip xmlns:r="http://schemas.openxmlformats.org/officeDocument/2006/relationships" r:embed="R652639b1a1d4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5a8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3e0a022-e69d-4bda-86c1-4ce4a99b32cf.jpg"/>
                      <pic:cNvPicPr/>
                    </pic:nvPicPr>
                    <pic:blipFill>
                      <a:blip xmlns:r="http://schemas.openxmlformats.org/officeDocument/2006/relationships" r:embed="R698e1a2291784d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712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374fd60b-4bc2-4807-bc24-92f318ae1a32.jpg"/>
                      <pic:cNvPicPr/>
                    </pic:nvPicPr>
                    <pic:blipFill>
                      <a:blip xmlns:r="http://schemas.openxmlformats.org/officeDocument/2006/relationships" r:embed="R839502de4bde49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946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ceff1c39-5687-4642-9300-2e756a119234.jpg"/>
                      <pic:cNvPicPr/>
                    </pic:nvPicPr>
                    <pic:blipFill>
                      <a:blip xmlns:r="http://schemas.openxmlformats.org/officeDocument/2006/relationships" r:embed="R3f4cc044345b4a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2639b1a1d44a67" /><Relationship Type="http://schemas.openxmlformats.org/officeDocument/2006/relationships/image" Target="/media/image2.bin" Id="R698e1a2291784d3f" /><Relationship Type="http://schemas.openxmlformats.org/officeDocument/2006/relationships/image" Target="/media/image3.bin" Id="R839502de4bde495d" /><Relationship Type="http://schemas.openxmlformats.org/officeDocument/2006/relationships/image" Target="/media/image4.bin" Id="R3f4cc044345b4ad1" /></Relationships>
</file>