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380c799b44f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【校友動態】西語系校友溫曜禎、魏世鉅應邀參加巴拉圭東方市60週年慶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為慶祝建城60週年，巴拉圭上巴拉那省首府東方市政府於今年1月24日中午在當地大教堂舉行市慶活動，並由該市市長Sandra Mcleod de Zacarías親臨主持，駐東方市總領事溫曜禎、副總領事魏世鉅受邀出席外，上省政府官員、省市議員、當地軍、警及移民局等政府機關代表、各國領事館人員、企業界人士等200餘人亦到場觀禮。溫曜禎總領事與魏世鉅副總領事皆為本校西班牙文學系1992年畢業校友，巴拉圭淡江大學校友會會長許兩傳（公共行政學系1968年畢）表示，竭誠歡迎校友們前往巴國時，順道與當地校友們交流聯絡感情。（資料來源／校服暨資發處）</w:t>
          <w:br/>
        </w:r>
      </w:r>
    </w:p>
  </w:body>
</w:document>
</file>