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8cffe2367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投稿國際期刊別煩惱 圖書館講座開講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還在為論文撰寫與期刊投稿而頭疼嗎？圖書館參考組將於25日上午9時30分至11時50分在圖書館3樓學習共享區舉辦「達人不藏私：國際期刊投稿經驗分享與Scopus實務應用」講座，特邀數學系教授張玉坤、核心研究方案客戶顧問李麗娟與資圖系副教授林雯瑤，依序以「論文寫作與期刊投稿經驗分享」、「如何活用Scopus工具協助寫論文與申請科技部計畫補助」及「讓引文索引資料庫成為研究的好幫手」3主題進行分享。活動承辦人劉靜頻表示，論文寫作是許多同學煩惱的問題，盼透過講座幫助有需求的師生，名額有限，額滿為止，報名請至活動報名系統。</w:t>
          <w:br/>
        </w:r>
      </w:r>
    </w:p>
  </w:body>
</w:document>
</file>