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d179e339c41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會計系攜手BECKER 再添美國CPA證照考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【本報訊】會計系為幫助學生取得美國註冊會計師（U.S.CPA）資格，與國際註冊專業會計師協會（The Association of International Certified Professional Accountants）之指定用書的美商Becker在台獨家代理商捷進顧問合作，於6日在台大醫院國際會議中心進行「BECKER台灣與大學院校產學合作意向書聯合簽署儀式」，由會計系主任顏信輝代表本校，與捷進顧問公司總經理陸秀麗共同簽署，國際註冊專業會計師協會全球聯合事務總監Jim Knafo、北亞新興市場總監高文佳特地來臺擔任簽署儀式見證人，共同協助臺灣大專院校學生能在就學期間取得美國註冊會計師資格。
</w:t>
          <w:br/>
          <w:t>顏信輝說明，美國註冊會計師協會（AICPA）和皇家特許管理會計師公會（CIMA）於今年聯合，共同創立國際註冊專業會計師協會，兩會結合後其全球會員和學員數已超過65萬名，成為最具影響力的專業會計師組織；該會所推行之兩大證照之一的美國註冊會計師（CPA）證照，係屬在美國從事執業會計師工作時必備的執照。顏信輝強調，透過本次的產學合作方案，採以先考試後補學分的模式，讓臺灣學生以優惠的校園自修教材，可於大三起開始準備，而AICPA不定期將派講師來臺說明該考照相關規定與趨勢，讓學生能於在學期間即有機會取得美國註冊會計師專業資格。
</w:t>
          <w:br/>
          <w:t>顏信輝表示，本校會計系為全臺首先通過CPA Australia及ACCA課程認證及考試豁免的大學，這次合作提供學生國際職涯發展的多元選擇；他勉勵學生，全球在地化時代來臨，專業證照可幫助學生增進國際移動力和就業競爭力，歡迎學生善用系上提供的認證和證照等相關課程，詳情可向會計系系辦公室洽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45664"/>
              <wp:effectExtent l="0" t="0" r="0" b="0"/>
              <wp:docPr id="1" name="IMG_ce1b53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53634215-953b-409e-9646-6f22d1afc928.jpg"/>
                      <pic:cNvPicPr/>
                    </pic:nvPicPr>
                    <pic:blipFill>
                      <a:blip xmlns:r="http://schemas.openxmlformats.org/officeDocument/2006/relationships" r:embed="Rfc4371f2ff9646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45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4371f2ff9646c2" /></Relationships>
</file>