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6d3143e5b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五月二十七日（週一）
</w:t>
          <w:br/>
          <w:t>
</w:t>
          <w:br/>
          <w:t>△弦樂社於晚上七時三十分，在學生活動中心，舉辦成果展，將演奏多首動人樂章，敬請同學踴躍參加。（王勝民）
</w:t>
          <w:br/>
          <w:t>
</w:t>
          <w:br/>
          <w:t>△商管學會於六月21至25日在B712，舉辦「金聲尖叫」第十二屆金融投資研討營，報名費用為商管學會會員1800元，商管同學2200元，非商管同學2500元，有意報名者請洽商管學會會辦B127。（趙浩均）
</w:t>
          <w:br/>
          <w:t>
</w:t>
          <w:br/>
          <w:t>五月二十八日（週二）
</w:t>
          <w:br/>
          <w:t>
</w:t>
          <w:br/>
          <w:t>△英語會話社將於本週二（28日）在B706室，舉辦「英語三合一」講座，參加者還可得到精美小禮物。（彭慧珊）
</w:t>
          <w:br/>
          <w:t>
</w:t>
          <w:br/>
          <w:t>五月三十日（週四）
</w:t>
          <w:br/>
          <w:t>
</w:t>
          <w:br/>
          <w:t>△管樂社於晚上七時，在學生活動中心，舉行成果演奏，屆時請同學踴躍參加。（王勝民）
</w:t>
          <w:br/>
          <w:t>
</w:t>
          <w:br/>
          <w:t>△建教合作中心下午二時十分至四時，於商管408室，舉行2002年海外研習團宣傳暨說明會，並接受現場報名，歡迎大家踴躍參加。
</w:t>
          <w:br/>
          <w:t>
</w:t>
          <w:br/>
          <w:t>五月三十一日（週五）
</w:t>
          <w:br/>
          <w:t>
</w:t>
          <w:br/>
          <w:t>△文錙藝術中心電影欣賞下午一時於中心一樓，播放獲法國凱撒最佳外語片「以祖國之名」。（曾暉雯）
</w:t>
          <w:br/>
          <w:t>
</w:t>
          <w:br/>
          <w:t>△鋼琴社晚上七時十分在驚中正舉辦大型成果展，六時五十分入場。（鄭素卿）</w:t>
          <w:br/>
        </w:r>
      </w:r>
    </w:p>
  </w:body>
</w:document>
</file>