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d0e957baa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達人不藏私投稿經驗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【記者陳昶育淡水校園報導】圖書館參考組將舉辦「達人不藏私Plus：開放取用與期刊投稿經驗分享」、「我的期刊投稿之路」講座，2日由Wiley大中華區學術傳播總監 Mr. James W. Murphy打頭陣，將從Open Access、學術倫理等角度談期刊投稿；中研院院士麥朝成分享論文寫作及投稿注意事項。11日邀Emerald客戶管理師林佳儀談「邁向學術出版之路」從出版社角度討論期刊投稿與學術出版；經濟系副教授林彥伶從「投稿比生小孩還難？！我的『沖』『脫』『泡』『蓋』『送』」不同面向切入分享。教科系教授何俐安以「我的論文寫作與投稿經驗分享」談指導、撰寫及投稿經驗。承辦人劉靜頻表示，2日活動從學術倫理、出版社的角度，11日著重在人文社會領域，歡迎踴躍上活動報名系統報名。</w:t>
          <w:br/>
        </w:r>
      </w:r>
    </w:p>
  </w:body>
</w:document>
</file>