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158889646d4c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汪美伶分享遠距教學經驗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瑞婧淡水校園報導】遠距組於上月26日邀請企管系教授汪美伶以「遠距教學優！不憂！」為題說明遠距教學的推動，並分享獲得教育部數位課程認證的經驗。汪美伶介紹自身的遠距教學三部曲，一是遠距課程申請、二是教材製作與課程經營、三是數位學習認證申請，她說明，須事前評估課程是否適合遠距教學，並善用校園資源使用遠距設備；汪美伶強調事前準備工作的重要、須注重課程內容設計和線上互動方式。汪美伶認為，數位課程是增進師生互動的平臺，申請數位認證的過程可檢視課程設計的多樣性，還能改善授課的臺風。</w:t>
          <w:br/>
        </w:r>
      </w:r>
    </w:p>
  </w:body>
</w:document>
</file>