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374983f3e4e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校內捐血本週舉行三天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啟原報導】本校五虎崗童軍團與捐血中心合作，從本週三開始到週五，一連三天在學生活動中心和商管大樓前面舉行，而開放捐血的時間如下：學生活動中心是上午九時開始至下午五時止；商管大樓前是上午九時至下午六時止。五虎崗童軍團群長林祐玄表示，為了響應捐血活動，淡江童軍團團員將在週五下午的時候，穿上童軍制服一起上捐血車捐血。</w:t>
          <w:br/>
        </w:r>
      </w:r>
    </w:p>
  </w:body>
</w:document>
</file>