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c448bc43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【人物短波】盧逸峰撰寫福島復興專題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亞洲研究所二年級學生盧逸峰，目前於《風傳媒》擔任特約記者，於2日以「如果是你，你願意回家嗎？一座被毀滅的城市‧看出日本的生命力」為題進行「福島現況直擊」專題報導。文中報導日本東北311地震6年後終於對外開放的浪江町之現場紀實。現任淡江時報記者的盧逸峰表示，因長期關心311震災，藉由專題報導形式讓讀者看見福島災區的復興情形，希望能提供臺灣社會參考與借鏡。（文／本報訊）</w:t>
          <w:br/>
        </w:r>
      </w:r>
    </w:p>
  </w:body>
</w:document>
</file>