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989e1e6df49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大陸所舉辦蔡政府兩岸關係挑戰論壇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大陸所於上月24日在T702以「蔡政府執政周年兩岸關係的挑戰」為題舉辦論壇，探討總統蔡英文就職一週年，除了內政改革的挑戰，還有兩岸外交的難題，皆牽動著整體政治經濟的影響。
</w:t>
          <w:br/>
          <w:t>大陸所所長李志強表示，「蔡英文上任滿周年，兩岸關係冰封，國際參與難以突圍，使民調每況愈下，再加上國內經濟無明顯好轉，就業、低薪狀況遲未改善，皆是她欲爭取連任所須思考的問題。未來3年變數仍大，當初的競選承諾及執政的危機處理若無改善，勢必將帶給選民更多的動盪和不安。」
</w:t>
          <w:br/>
          <w:t>副教授張五岳援引現況，分析臺灣接觸國際組織和活動空間受到擠壓加劇，例如臺灣於日前與邦交國聖多美普林西比斷交、參與國際非政府組織（INGO）受打壓、去年未獲邀出席國際民航組織（ICAO）大會，以及今年也未能參與世界衛生大會（WHA）等。他進一步說明，「兩岸在欠缺良好溝通管道與基本互信的情況下，當任何一方釋出善意時，經常在對方等待與疑慮中不斷地流逝、無法積累，因此雙方應建立新的對話管道、不鼓勵民間製造對立與仇恨。」
</w:t>
          <w:br/>
          <w:t>參與論壇的財金四曾丞豪說：「雖然短期內兩岸關係無解，但兩岸人民間的互信、互諒及理解仍是重要，期待未來看到進步的光景。」</w:t>
          <w:br/>
        </w:r>
      </w:r>
    </w:p>
  </w:body>
</w:document>
</file>