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2842ddd1345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WRWU全國第八私校第一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【本報訊】世界大學網路排名（Webometrics Ranking of World Universities；WRWU）2017年7月份最新排名於上月底出爐，本校全球排名第596名、亞洲第115名、全國第8名，穩坐臺灣私立大學第一。在4項指標表現中，Presence指標排名第93名，Impact指標排名第213名，Openness指標排名第1,066名，Excellence指標排名第1,170名。
</w:t>
          <w:br/>
          <w:t>　世界大學網路排名自2004年起，由Cybermetrics實驗室（西班牙國家研究委員會）每半年提供一份高等教育機構的學術排名報告，其提供學術資料和網站數據作為評比，每年1月與7月更新排名。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92b57f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4b49359e-463d-43f7-9597-58636ed217f6.jpg"/>
                      <pic:cNvPicPr/>
                    </pic:nvPicPr>
                    <pic:blipFill>
                      <a:blip xmlns:r="http://schemas.openxmlformats.org/officeDocument/2006/relationships" r:embed="R62937064b5cf46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937064b5cf46d0" /></Relationships>
</file>