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e9cd4438d4a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成績達標可抵免英文課程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【本報訊】非英文系日間部大一新生看這裡！106學年度起，達下列標準者，10月2日前可向英文系申請抵免英文（一）、英文（二）課程。
</w:t>
          <w:br/>
          <w:t>　抵免英文（一）：學測英文達14級分、指考英文成績為大考中心成績前10%、全民英檢中高級初試以上、多益測驗750分以上；抵免英文（一）、（二）：學測英文達15級分、指考英文成績為大考中心成績前5%、全民英檢中高級複試以上、多益測驗800分以上。更多抵免要點可至http://www.acad.tku.edu.tw/stu/super_pages.php?ID=OAA501查詢。</w:t>
          <w:br/>
        </w:r>
      </w:r>
    </w:p>
  </w:body>
</w:document>
</file>