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992b57bb4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西語系校友 外交部常務次長 劉德立 培養專業力 團隊合作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淡江是個充滿活力且學風自由的校園，猶記得當年大學聯考完，從高雄北上初次踏入淡水校園的第一印象，看到海報街搭滿社團招生攤位、學長姊們熱情招呼，打從這一刻起，我就愛上淡江了！
</w:t>
          <w:br/>
          <w:t>　社團是淡江一大特色，我參與了天使社並擔任社長，也投入淡水服務隊等社團活動，不僅充實了課餘時間，同時學習到溝通與領導能力，這都成為日後在外交領域職場上相當重要的助力，因此我鼓勵新鮮人們選擇加入自己有興趣的社團。
</w:t>
          <w:br/>
          <w:t>　精彩的課外活動之餘，我並未忘記身為學生，應學習好專業課程的本份。我一直對外語很感興趣，在西語系4年，系上為我打下扎實的外語基石，除了安排踏實的課程、優良的師資，在學習環境上，淡江同樣首屈一指。
</w:t>
          <w:br/>
          <w:t>　其中又以圖書館讓我印象深刻，當時的圖書總館，環境清幽、藏書豐富，伴我度過不少時光。如今新的總館規模更大、配備更完善，更有5星級圖書館的美稱，我希望新生們能多利用資源，為學習達到事半功倍之效。
</w:t>
          <w:br/>
          <w:t>　淡江人在各領域皆有出色表現，外交部有許多主管都來自母校，若新鮮人有興趣進入此領域，我認為需要培養兩大重要能力，一是多面向學習能力，二是良好人際溝通。外交涉及層面既深且廣，廣泛至國與國的商業談判，細微如明天茶敘他國官員是棒球迷，我們就得去涉獵球隊資訊，因此每天都充滿挑戰，唯有具備上述兩項能力，才能面面俱到地完成任務。
</w:t>
          <w:br/>
          <w:t>　淡江向來鼓勵同學們全方位發展，期勉有興趣的學弟妹們好好把握每一次學習的機會，相信必能追隨學長姐的腳步，達到自己的理想、目標。最後，大學4年是最熱情洋溢的一段時光，盼學弟妹們能多方接觸，盡情揮灑，讓青春不留白。（整理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0df0b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5a9a36e8-078d-40e2-964f-696a4bcbe0a0.jpg"/>
                      <pic:cNvPicPr/>
                    </pic:nvPicPr>
                    <pic:blipFill>
                      <a:blip xmlns:r="http://schemas.openxmlformats.org/officeDocument/2006/relationships" r:embed="R62de8de543584b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de8de543584b8e" /></Relationships>
</file>