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ddb7f1c43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周德良主任 文學院／中國文學學系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國立中央大學
</w:t>
          <w:br/>
          <w:t>中國文學博士
</w:t>
          <w:br/>
          <w:t>經歷：
</w:t>
          <w:br/>
          <w:t>淡江大學中國文學學系專任副教授、助理教授
</w:t>
          <w:br/>
          <w:t>
</w:t>
          <w:br/>
          <w:t>中文系創立於淡江英專時期，時逾一甲子，是淡江大學歷史最悠久的系所之一；本系累積豐厚的學術風氣，形塑自由快樂學習環境，培養許多優秀畢業學生。
</w:t>
          <w:br/>
          <w:t>　本系規劃教育目標有：專業訓練、教育文化、創新思維、人格特質、職涯能力與國際視野六個面向，培養學生具備專業知識與博雅見解，增進學生就業能力；因應本國少子化趨勢，逐步調整招生策略，廣納優秀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f3149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66fbc332-af72-4764-9376-06e753bef198.jpg"/>
                      <pic:cNvPicPr/>
                    </pic:nvPicPr>
                    <pic:blipFill>
                      <a:blip xmlns:r="http://schemas.openxmlformats.org/officeDocument/2006/relationships" r:embed="R801f828960ef44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f828960ef442e" /></Relationships>
</file>