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7078ea15ce46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黃儒傑主任 教育學院／課程與教學研究所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新任二級主管介紹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◎國立高雄師範大學教育學系博士
</w:t>
          <w:br/>
          <w:t>經歷：
</w:t>
          <w:br/>
          <w:t>◎淡江大學課程與教學研究所專任教授
</w:t>
          <w:br/>
          <w:t>◎淡江大學學習與教學中心學生學習發展組組長
</w:t>
          <w:br/>
          <w:t>　本所持續深耕「全球視野」與「在地關懷」，未來願景如下：一、引領中小學創新教學：持續參與中小學共同觀議課之專家協作，推動問題導向的翻轉教室等。二、探究與參與推動課程改革：包括素養導向課程、頂石課程、UbD課程設計等。三、推動世界公民教育與國際教育：與香港樂施會合作，持續推動公平正義、多元文化教育等世界公民教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654616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3/m\5d640a9e-c3a2-4f04-af7f-cd1a3ebd927f.jpg"/>
                      <pic:cNvPicPr/>
                    </pic:nvPicPr>
                    <pic:blipFill>
                      <a:blip xmlns:r="http://schemas.openxmlformats.org/officeDocument/2006/relationships" r:embed="Rf8e8760753f64db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8e8760753f64dbd" /></Relationships>
</file>