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5e229b2b2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洪玲玲組長 總務處／資產組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◎淡江大學公共行政學系學士
</w:t>
          <w:br/>
          <w:t>經歷：
</w:t>
          <w:br/>
          <w:t>◎淡江大學經濟學系編纂
</w:t>
          <w:br/>
          <w:t>◎淡江大學建築學系編纂
</w:t>
          <w:br/>
          <w:t>◎淡江大學建教合作中心組員
</w:t>
          <w:br/>
          <w:t>一、期望能簡化財產請購、保管登錄流程作業及改善內部控制相關作業流程及查核重點。
</w:t>
          <w:br/>
          <w:t>二、強化組內成員之團隊合作默契，以期提升服務品質  及效能。
</w:t>
          <w:br/>
          <w:t>三、鼓勵組內同仁踴躍參加與業務相關之訓練課程，以提升工作處理能力。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6c6c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782190cb-2267-4265-9f84-2dafafe710c7.jpg"/>
                      <pic:cNvPicPr/>
                    </pic:nvPicPr>
                    <pic:blipFill>
                      <a:blip xmlns:r="http://schemas.openxmlformats.org/officeDocument/2006/relationships" r:embed="R2998b1f7501348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98b1f750134813" /></Relationships>
</file>