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29ec1f1324a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商管兩課程 重量級業師開講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商管學院共同科「金融市場實務講座」、「寰宇財經講座」再度邀集商業金融各界巨擘開講，本週分別由金融消費評議中心董事長林建智、老虎牙子有限公司執行長林志隆率先登場（詳細時間請見演講看板）。這兩個課程邀集商業金融各界巨擎開講，每每開辦，幾百個名額都全數爆滿，課程設計不僅增進同學金融理論知識，更能使學生了解如何運用所學於實務面。
</w:t>
          <w:br/>
          <w:t>　「金融市場實務講座」陸續邀請的師資上海商銀總經理邱怡仁、兆豐金控顧問陳松興、臺灣證券交易所總經理林長慶等共13位業師，主要講述票券、信託、產險、保險等。「寰宇財經講座」則聚集了台灣不動產訓練發展協會專業講師陳進義、宗瑋工業股份有限公司董事長林健祥、資誠企業管理顧問公司資深副總經理桂竹安等11位業師。 
</w:t>
          <w:br/>
          <w:t>　「金融市場實務講座」之主持教師財金系副教授顧廣平表示，「感謝同學們一直以來都很喜愛這個課程，特別的是，班上也有四分之一的同學為非商管學院，每人未來都可能遇到理財問題，能先學習基本金融知識，對於他們是一個很好的學習機會。」財金系主任陳玉瓏指出，該堂課請來多位重量級業師，期待同學能從實務案例分析中，認識到產業現況。
</w:t>
          <w:br/>
          <w:t>　而實際執行「寰宇財經講座」的經濟系主任鄭東光則表示，這是由校友捐款開設的講座，講題設定主要有四個面向，分別是：金融市場、產業趨勢、社會責任、公司治理，歡迎全校有興趣的同學前來聆聽。</w:t>
          <w:br/>
        </w:r>
      </w:r>
    </w:p>
  </w:body>
</w:document>
</file>