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5e1cde47649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未來工作創意競賽今起收件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未來學所舉辦「2030未來工作創意競賽」，欲激發年輕世代具有創意的想像力，顛覆現有的框架，運用現代科技與未來思考，想像在2030年時會有哪些現有的工作消失，又會有哪些創新的工作興起，以訴說對未來工作的寄望。
</w:t>
          <w:br/>
          <w:t>作品呈現需與未來工作意象相關，可為照片或繪圖等圖像方式呈現，亦可用漫畫方式呈現，圖像張數不限，須撰寫創作理念1000字以內。即日起開放收件，11月3日中午12點截止。 「相關徵稿活動詳情，請至未來學所網站（http://future.tku.edu.tw/news/news.php?Sn=275）查詢。</w:t>
          <w:br/>
        </w:r>
      </w:r>
    </w:p>
  </w:body>
</w:document>
</file>