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a44bf34c804c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3767db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6/m\fe97e6a3-d7b5-40d6-b96e-ef4839530747.JPG"/>
                      <pic:cNvPicPr/>
                    </pic:nvPicPr>
                    <pic:blipFill>
                      <a:blip xmlns:r="http://schemas.openxmlformats.org/officeDocument/2006/relationships" r:embed="R2806bb2c9e6f4f2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583099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6/m\b374788b-63e2-4498-ba91-3b213714f873.JPG"/>
                      <pic:cNvPicPr/>
                    </pic:nvPicPr>
                    <pic:blipFill>
                      <a:blip xmlns:r="http://schemas.openxmlformats.org/officeDocument/2006/relationships" r:embed="Rc294ff9161cf401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46fb14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6/m\49fe5c38-96d0-4f7b-a269-f6728195525b.JPG"/>
                      <pic:cNvPicPr/>
                    </pic:nvPicPr>
                    <pic:blipFill>
                      <a:blip xmlns:r="http://schemas.openxmlformats.org/officeDocument/2006/relationships" r:embed="R2c8aad114d724a5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806bb2c9e6f4f26" /><Relationship Type="http://schemas.openxmlformats.org/officeDocument/2006/relationships/image" Target="/media/image2.bin" Id="Rc294ff9161cf401c" /><Relationship Type="http://schemas.openxmlformats.org/officeDocument/2006/relationships/image" Target="/media/image3.bin" Id="R2c8aad114d724a58" /></Relationships>
</file>