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59fc123a5340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擊劍校隊大專盃傳佳績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林芳鈴報導】本校擊劍校隊隊員共二十一人，於五月二日至六日前往台中修平技術學院參加中華民國大專院校九十學年度擊劍錦標賽，在參賽的八所學校中分別摘下女子鈍劍團體組亞軍及女子銳劍團體得季軍。
</w:t>
          <w:br/>
          <w:t>
</w:t>
          <w:br/>
          <w:t>　代表隊隊員亦於個人賽大放異彩，水環四陳欣敏勇奪女子軍刀第三名；擁有冠軍實力的土木二徐悅珊，於初賽中意外受傷，最後以第七名飲恨。而運管三蔡政憲、英文二林心玫、資圖四林慧文等人皆以過人的技巧一一擊敗對手，分別拿下男子銳劍第六名、女子銳劍第七名及女子鈍劍第八名。</w:t>
          <w:br/>
        </w:r>
      </w:r>
    </w:p>
  </w:body>
</w:document>
</file>