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61e59e30ef43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王津平致力兩岸青年交流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曾於本校任教並擔任本社社長的王津平，現於世新大學兼任，並任中國統一聯盟主席。致力於兩岸青年交流活動，他經常往返兩岸三地，九二一地震引起彼岸青年關切，那段時間他因此曾安排大陸青年訪台。上次前往北京，亦曾與江澤民會晤，就統一的口號問題交換意見。（雲水）</w:t>
          <w:br/>
        </w:r>
      </w:r>
    </w:p>
  </w:body>
</w:document>
</file>