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3711c7e5a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中文系研討提攜後進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第六屆文學與文化學術研討會上週五、六於覺生會議廳舉行，主題「話語•言說•論述」，由文學院長黃世雄與中文系主任高柏園開幕致辭，黃世雄表示，本次研討會藉由老師講評學生的論文，具有提攜後進的意義。
</w:t>
          <w:br/>
          <w:t>
</w:t>
          <w:br/>
          <w:t>　負責本次研討會的中文系副教授殷善培表示，discourse的中文翻譯主要有話語、言說、論述三種不同的意義，即為本次研討會重點。有五位老師和十四位學生發表論文，學生發表後再各由老師講評，並邀請講評的老師提出對同學論文的建言，使同學能獲得實質的幫助。會中許多老師都不吝提出看法，高柏園對中央中研所邱培超提出了九點建議，他表示較上次的論文發表少了兩點，表示有進步。</w:t>
          <w:br/>
        </w:r>
      </w:r>
    </w:p>
  </w:body>
</w:document>
</file>