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a2b31e8f9c45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從事婦女運動不遺餘力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【記者王鴻坪專訪】鎂光燈在台下閃個不停，伴隨著輕快的背景音樂，中文系李元貞教授（前排中）身著一襲白色優雅套裝，在伸展臺上，一展走秀丰姿。
</w:t>
          <w:br/>
          <w:t>
</w:t>
          <w:br/>
          <w:t>　李元貞教授於日前受邀參加行政院所舉辦的「讓女性站上舞台－－共創平等的夥伴關係」婦女節慶祝活動。該活動邀請十數位在個人專業上創業有成、或在公共領域上對社會有貢獻的女性與會，並接受行政院長游錫坤親自表揚，為於該日正式開跑的兩性工作平等法案進行宣誓，此為兩性平權一個新的里程碑。
</w:t>
          <w:br/>
          <w:t>
</w:t>
          <w:br/>
          <w:t>　「走秀是多麼容易的事，真正要把這些政策做完才是難。」面對同學們的頻頻詢問，李教授笑著說，對成為走秀名人沒興趣，台灣的老（婦）幼照顧社福與兩性平權能像北歐那般完善，才是她殷切關心的。
</w:t>
          <w:br/>
          <w:t>
</w:t>
          <w:br/>
          <w:t>　李教授畢業於台大中文研究所碩士班，在本校中文系任教已逾二十年，在西洋文學理論、女性文學領域學養深厚，推動女性主義不遺餘力。1982年36歲創辦婦女新知雜誌社，開始推動婦運。1987年41歲，擔任婦女新知基金會首任董事長，推動婦運十多年，該會於1989年提出兩性平等法案。現為國策顧問，積極從事婦權改革；並為本校中國女性文學研究室創辦人之一。
</w:t>
          <w:br/>
          <w:t>
</w:t>
          <w:br/>
          <w:t>　對於才剛上路的兩性平等法案，「這是觀念的里程碑。」她說。李元貞認為該法案將女性工作權應與男性平等的觀念推廣於社會，有其宣誓性的意義；但真要平等，恐怕還有許多措施要推行，才能幫助女性。她表示，女性在工作上最大的阻礙為婚後育子與工作的衝突。該法案鼓勵企業增設育幼所等措施、婦女得申請育嬰假等，希望女人保有工作權實為男女工作平權的一大躍進，但其中仍有陷阱。一方面是企業配合意願不高，且無法律上的強迫規範；另一方面則是婦女假後重回職場的困難，二年的改變與隔閡，會造成適應不良，這是歐美國家普遍遇到的問題。
</w:t>
          <w:br/>
          <w:t>
</w:t>
          <w:br/>
          <w:t>　「如果不落實社區扥兒的話，可能還是有許多問題難以解決。」她對於新法案的推行提出砧貶；並表示現在婦運團體希望更進一步推動的是「公營社區托兒系統」的普及設立。工作與育兒的兼顧，對職業婦女是不公平的，是對女性的剝削。女性在婚後於職場的表現明顯比男性差，以本校文學院為例，女學生比例遠超過男學生，但教授的比例卻是男教授遠超過女教授，婚後家庭阻礙女性成就可見一斑。因此成立社區托兒、托老機構來減輕女性負擔是必要的。
</w:t>
          <w:br/>
          <w:t>
</w:t>
          <w:br/>
          <w:t>　關於有些觀點認為兩性工作平等法的實施，將會造成企業降低雇用女性的意願。李教授認為女性的工作能力有男性無法取代的特質，且如果公營社區托兒制度建立完備，企業便無增加負擔之慮。「這將是一段很長的路。」她笑著說：「以後說不定我還會跟社會吵架，那就來吵，這我比較有興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85088" cy="853440"/>
              <wp:effectExtent l="0" t="0" r="0" b="0"/>
              <wp:docPr id="1" name="IMG_71e666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6/m\015b2635-ad5e-4ede-9f6e-9afabe6fc9fe.jpg"/>
                      <pic:cNvPicPr/>
                    </pic:nvPicPr>
                    <pic:blipFill>
                      <a:blip xmlns:r="http://schemas.openxmlformats.org/officeDocument/2006/relationships" r:embed="R16627cf4828e42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5088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6627cf4828e4265" /></Relationships>
</file>