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9e414d45541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短少五十三件！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【記者林芳鈴報導】由國科會補助的九十一年度「教師專題研究計畫」申請已於日前截止，據研究發展處統計，本年度各學院的申請件數共三百三十一件，較去年的三百八十四件少了五十三件。
</w:t>
          <w:br/>
          <w:t>
</w:t>
          <w:br/>
          <w:t>　在學校鼓勵教師從事研究下，本年度申請件數減少許多，研發處表示，尚無法推測是何原因，但仍有教師一人提出二或三件申請案，如化工系鄭廖平、建築系王文安、機械系洪祖昌皆提出三件值得鼓勵。
</w:t>
          <w:br/>
          <w:t>
</w:t>
          <w:br/>
          <w:t>　在各學院的比較上，工學院提出一百十三件，在申請件數上繼去年之後又拔得頭籌，管理學院以五十件居次（申請率59.5%）。申請率則是以教育學院的88%最高、工學院86.9%居次，其餘各學院的申請率均未超過60%；各學院的平均申請率為53.4%，也較去年平均65%來得低。
</w:t>
          <w:br/>
          <w:t>
</w:t>
          <w:br/>
          <w:t>　資料顯示，今年的專題研究計畫，惟外語學院申請十八件較去年成長一倍、及體育室提出二件之外，各學院無論在申請件數和申請率，都較去年少了許多，因此本校教師仍需在研究上繼續努力，以提昇本校學術研究水準。</w:t>
          <w:br/>
        </w:r>
      </w:r>
    </w:p>
  </w:body>
</w:document>
</file>