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02586984445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從淡水校園到蘭陽校園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（承上期）
</w:t>
          <w:br/>
          <w:t>
</w:t>
          <w:br/>
          <w:t>　問：淡江蘭陽校園已於年初開工，目前進度如何？預計何時正式招生？初期成立哪些系所？
</w:t>
          <w:br/>
          <w:t>
</w:t>
          <w:br/>
          <w:t>　答：蘭陽校園過去的測量是在十一年前，由於時空隔得太久，現在雜項執照重新測量發現地形有些變化，因此原來的設計必須調整。目前除部分工程在進行外，另外就是要因應地形的變化調整原來設計，預計公元二○○四年正式招生，屆時北宜高速公路通車，交通的改善有利聘請一流師資任教。
</w:t>
          <w:br/>
          <w:t>
</w:t>
          <w:br/>
          <w:t>　未來蘭陽校園的教學特色將師法英國牛津和劍橋導師制的教學模式，上課之餘，師生一律住校，每位導師帶領少數學生，上課和生活合一，言教身教並重，這是蘭陽校園的一大特色。　　至於系所規畫，目前朝四個方向進行：一是配合蘭陽地方特質成立系所。如蘭陽擁有著名的食品加工業及各種特產，配合地方特色，成立觀光餐飲系所，為宜蘭地區觀光事業培育更多優秀人才，及推動食品進一步的研發，改善其品質，使之學術化、理論化。
</w:t>
          <w:br/>
          <w:t>
</w:t>
          <w:br/>
          <w:t>　其次，宜蘭長期以來以追求無污染工業著稱，目前產值高，容易吸引人才的是資訊工業，所以蘭陽校園未來將成立有關資訊軟體開發的系所。
</w:t>
          <w:br/>
          <w:t>
</w:t>
          <w:br/>
          <w:t>　第三，過去由於交通不便，蘭陽與國際脫軌，造成許多國內外人士不了解宜蘭。去年淡大五十週年校慶，為彌補此不足，特別邀請國外七十四位姊妹校的校長、副校長伉儷和學校代表，赴礁溪參加蘭陽校園的開工典禮，相信這是一項創舉，蘭陽第一次有那麼多國際著名大學校長光臨，透過親身耳聞目見，增進他們對宜蘭的了解。在世界邁入地球村的今天，未來蘭陽校園將開設一系列外國語文課程，培育外語經貿人才，使宜蘭地區能與國際接軌。
</w:t>
          <w:br/>
          <w:t>
</w:t>
          <w:br/>
          <w:t>　第四，受限於對外交通不發達，造成許多宜蘭在地人失去就學機會，為彌補此缺失，蘭陽校園將推廣終身教育，成立社區學院，提供有志於學的在地鄉親獲得進修機會。以上所談是系所發展的方向，預計設立五個學院，將以上的規畫納入五學院內。
</w:t>
          <w:br/>
          <w:t>
</w:t>
          <w:br/>
          <w:t>　問：未來僅蘭陽一地，包括淡江大學在內，將有九所大學設立，彼此競爭勢所難免，請問淡大有何規畫，塑造蘭陽校園成為一所別具競爭力的學府？
</w:t>
          <w:br/>
          <w:t>
</w:t>
          <w:br/>
          <w:t>　答：可預見的未來，宜蘭將陸續成立九所大學，彼此互相競爭勢所難免。淡大設校以來，一直是以前瞻創新的風格成為一所具卓越競爭力的大學，我們未來的目標不是鎖定與蘭陽地區的九所大學競爭，而是要與臺灣的所有大學一爭長短，希望能吸引國外的學生和學者成為蘭陽校園的一分子。
</w:t>
          <w:br/>
          <w:t>
</w:t>
          <w:br/>
          <w:t>　淡江在蘭陽與其他大學的關係，雖不免內部競爭，但我想更重要的是彼此師資和設備等資源的合作及分工，唯有如此，才能促使各大學更具特色，實現對劉縣長打造獨特大學城的理念。
</w:t>
          <w:br/>
          <w:t>
</w:t>
          <w:br/>
          <w:t>　問：據報載，擁有兩萬多名學生的淡大，在淡水地區的消費額，保守估計一個月超過五億元，促進淡水繁榮助益不小。未來蘭陽地區多所大學進駐，請問校長，將為宜蘭帶來哪些商機和改變？
</w:t>
          <w:br/>
          <w:t>
</w:t>
          <w:br/>
          <w:t>　答：我覺得劉縣長很有眼光，積極在任內推動大學城。因為站在觀光的角度看，一般的觀光客到宜蘭旅遊，一、二天就離開了，但如果成立大學，吸引學生就讀，他們至少停留八個月到十個月，長期生活和消費將為宜蘭帶來財富和繁榮。
</w:t>
          <w:br/>
          <w:t>
</w:t>
          <w:br/>
          <w:t>　以淡水為例，淡大二萬七千多名學生在此一個月的消費額超過五億新臺幣，如以八個月念書期計算，每年淡大學生至少為淡水一地帶來新臺幣四十億元的消費，對促進地方的繁榮發展貢獻很大。未來宜蘭也一樣，大學城的設立，將改造宜蘭的風貌。
</w:t>
          <w:br/>
          <w:t>
</w:t>
          <w:br/>
          <w:t>　蘭陽校園的目標，未來是招生一萬名學生，如以目前的生活水準估計，學生一個月的生活費起碼要花一萬五千元，一萬人一個月就消費一億五千萬元，八個月下來就是十幾億元，長年源源不絕的外來學生，將為宜蘭帶來無限商機，這比推動觀光事業更見成效。
</w:t>
          <w:br/>
          <w:t>
</w:t>
          <w:br/>
          <w:t>　問：緊鄰蘭陽校園的佛光大學校長，也是淡江校友，未來兩校是否跨校合作，分享資源，共同帶動宜蘭學術水準和人文素養的提升？
</w:t>
          <w:br/>
          <w:t>
</w:t>
          <w:br/>
          <w:t>　答：佛光大學校長龔鵬程博士是淡大中文系畢業的校友，不但曾任淡大的文學院院長，在張創辦人擔任校長時，他是中文秘書，與淡江的淵源非常深厚，龔校長對整個淡江的辦學理念非常清楚。
</w:t>
          <w:br/>
          <w:t>
</w:t>
          <w:br/>
          <w:t>　未來兩校相鄰必然是合作超越競爭，以分工的方式共享資源，一起為提升宜蘭學術水準和人文素質的努力。
</w:t>
          <w:br/>
          <w:t>
</w:t>
          <w:br/>
          <w:t>　問：近年來教育部開放大學院校如雨後春筍設立，校長有何看法？淡大是臺灣最早成立的私立大學，歷史悠久，辦學經驗豐富，校長可否對新設學府提供經營上的忠言？
</w:t>
          <w:br/>
          <w:t>
</w:t>
          <w:br/>
          <w:t>　答：新設大學沒有校友的資源，難免比較吃虧。因社會人士評估一所學校，是看學生畢業後的出路和成就，歷史悠久，校友眾多的學府就容易展現成績。
</w:t>
          <w:br/>
          <w:t>
</w:t>
          <w:br/>
          <w:t>　以我就讀的淡大數學系這一班為例，於民國六十年畢業，目前有三位同班同學擔任大學校長，三位是大學教務長，校友的就業情況無疑是反映辦學績效的一面鏡子。淡江資訊化也培育出許多傑出人才，如校友邰中和是宏碁電腦五位創始人之一，現在微軟亞太地區總裁黃存義、IBM亞太區副總裁錢太群都是淡江校友，外商駐臺電腦公司的負責人不少是淡大校友擔任。學校成立五十多年來，這是歷史悠久的學校所占的優勢，反觀新大學就沒有這面鏡子可供社會人才參考，在經營上會比較辛苦。
</w:t>
          <w:br/>
          <w:t>
</w:t>
          <w:br/>
          <w:t>　所以新成立的大學，要力求創造競爭力，以擁有競爭力的特長讓社會人才肯定和接納，才有利招收學生。
</w:t>
          <w:br/>
          <w:t>
</w:t>
          <w:br/>
          <w:t>　問：臺灣目前社會亂象紛陳，身為高等學府的領導人，校長最憂心的是什麼？有何建言？
</w:t>
          <w:br/>
          <w:t>
</w:t>
          <w:br/>
          <w:t>　答：目前社會亂象是人人都對政治太感興趣，努力「拼政治」的結果，造成人與人之間的猜忌、鬥爭、權謀和欺騙，年長的一代不能提供良好的榜樣，年少的有樣學樣，過去傳統優良的倫理道德沉淪，這是很令人憂心的事。
</w:t>
          <w:br/>
          <w:t>
</w:t>
          <w:br/>
          <w:t>　為了社會的長治久安，政治人物應有共同的約束，樹立典範，開放胸襟，接納不同的聲音，彼此良性競爭，以互相尊重代替彼此惡鬥，淨化政治環境。所謂「教化行而風俗美」，我想政治人物有責任負起領導示範的作用。
</w:t>
          <w:br/>
          <w:t>
</w:t>
          <w:br/>
          <w:t>　我們看巴勒斯坦這些長期戰亂的國家，和以色列打了二十年的仗，一代又一代，冤冤相報，是人間很悲慘的事。長輩們拿槍打戰，兒童從小看在眼裡，長大了也是戰場上的一分子，死活難料，永不休止，是人類很大的不幸。
</w:t>
          <w:br/>
          <w:t>
</w:t>
          <w:br/>
          <w:t>　成長中的孩子，大人有責任給他們「愛和榜樣」，但看看今日臺灣社會，我們給了孩子什麼？他們缺乏安全感，看不到好榜樣，社會價值觀混淆，人與人之間失去信任，許多孩子的生活並不快樂，我想每個大人都要好好的省思這個問題，尤其是從事教育工作者，在此情況下更任重道遠。
</w:t>
          <w:br/>
          <w:t>
</w:t>
          <w:br/>
          <w:t>　我們要使教育機構成為人間的淨土，否則如果和現在社會沒有兩樣，那麼教育就徹底失敗，國家前途堪慮。（全文完）</w:t>
          <w:br/>
        </w:r>
      </w:r>
    </w:p>
  </w:body>
</w:document>
</file>