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5a428074040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各地區校友會紛辦家鄉展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這兩個星期來，各地區校友會紛紛使出渾身解數，將自己的家鄉以展覽及活動的方式一一呈現，讓大家見識到不同地區的風俗民情，也感受當地文化的樂趣，並且皆提供當地名產以饗參觀者。上週有嘉雲、新竹、金門及宜蘭四個校友會舉辦了「雲竹嘉人結金蘭」，本週登場的是高雄、鳳山、小港校友會及客家社聯合舉辦的「高雄文化週」及屏東校友會的屏東週，要將南台灣的熱情散發到寒冷的淡水。
</w:t>
          <w:br/>
          <w:t>
</w:t>
          <w:br/>
          <w:t>　上週一竹塹週開幕，週二金門週、嘉雲週及蘭陽週開幕，邀請校長張紘炬和嘉義名藝人澎恰恰蒞臨剪綵。各校友會在活動會場的佈置上各顯神通，貴賓們一走進商館展示廳，人物誌單元的解說同學以搞笑的方式介紹，加上澎恰恰本身的喜感，才一開幕就把整個會場氣氛炒的熱鬧活潑。走到金門文化展時，校長問了在場的同學「石敢當」的典故，顯示他對地方民俗的了解。到宜蘭的「探索蘭城」時，在天燈區時題下了「馬年行大運」的願望，澎恰恰則題了「萬馬奔騰」。最後來到嘉義的「諸羅風雲」時，澎恰恰一看到嘉義民俗「交趾陶」，就馬上說他以前學過相關的剪黏藝術的知識，他也對布袋戲表示很了解。
</w:t>
          <w:br/>
          <w:t>
</w:t>
          <w:br/>
          <w:t>　整週的活動非常多元豐富，有看有玩又有吃。竹塹週舉辦的喝啤酒大賽及吃米粉大賽，參賽者為了得到勝利，拼命的以最高速度將食物送進肚子，在旁邊圍觀的同學及加油的親友團敲邊鼓下，氣氛熱鬧。金門週提供了高粱酒跟貢糖讓大家試吃，並介紹戰地風情讓大家感受。蘭陽週喚起同學們的童稚之心，讓大家親手做風箏、竹蟬及青蛙舌頭等童玩，並且在上週五活動結束後放天燈，將大家的心願升空。嘉雲週更教大家做竹藝及西螺大橋石膏模型。企管二A林同學表示：「這次活動的會場佈置很鮮明，用的材料也很環保。這是個很難得的機會，能夠讓全校師生了解到這幾個地區的風俗民情。」
</w:t>
          <w:br/>
          <w:t>
</w:t>
          <w:br/>
          <w:t>　緊接著本週登場的是高雄文化週。高雄，貴為一個國際港口都市，西子灣的美讓人驚艷，旗津的海產新鮮味美，碧藍的海水更將高雄點綴成風情萬種的海洋城市。那麼美的地方，高雄週將透過鮮明的影像及插畫，將大家耳熟能詳並且具代表性的地方，生靈活現地呈現給大家認識。另外，透過歷史、地理、文化及美食的內涵，本週將帶大家探索港都之美，並開啟高雄平易近人的新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67968"/>
              <wp:effectExtent l="0" t="0" r="0" b="0"/>
              <wp:docPr id="1" name="IMG_c9b151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4/m\03ec9bac-c02d-4575-80f9-30da141c63ca.jpg"/>
                      <pic:cNvPicPr/>
                    </pic:nvPicPr>
                    <pic:blipFill>
                      <a:blip xmlns:r="http://schemas.openxmlformats.org/officeDocument/2006/relationships" r:embed="Rddbf8d4f58ac4b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bf8d4f58ac4bf2" /></Relationships>
</file>