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7a216c1744d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圖\佳萱　文\小白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「他說要摘天上的星星給我」
</w:t>
          <w:br/>
          <w:t>
</w:t>
          <w:br/>
          <w:t>———順手摘星，未必如願；
</w:t>
          <w:br/>
          <w:t>
</w:t>
          <w:br/>
          <w:t>但用心摘「心」，
</w:t>
          <w:br/>
          <w:t>
</w:t>
          <w:br/>
          <w:t>卻在你我之間。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9680" cy="829056"/>
              <wp:effectExtent l="0" t="0" r="0" b="0"/>
              <wp:docPr id="1" name="IMG_7a06f7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3/m\4d440ad2-14ff-41e1-b28d-06c000fba545.jpg"/>
                      <pic:cNvPicPr/>
                    </pic:nvPicPr>
                    <pic:blipFill>
                      <a:blip xmlns:r="http://schemas.openxmlformats.org/officeDocument/2006/relationships" r:embed="Rb42bec0aad114e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9680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2bec0aad114e5e" /></Relationships>
</file>