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b35c9a3189b42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551 期</w:t>
        </w:r>
      </w:r>
    </w:p>
    <w:p>
      <w:pPr>
        <w:jc w:val="center"/>
      </w:pPr>
      <w:r>
        <w:r>
          <w:rPr>
            <w:rFonts w:ascii="Segoe UI" w:hAnsi="Segoe UI" w:eastAsia="Segoe UI"/>
            <w:sz w:val="32"/>
            <w:color w:val="000000"/>
            <w:b/>
          </w:rPr>
          <w:t>淡水校園校外餐廳檢查結果公布</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劉孟慧報導】本學期校外餐廳檢查結果已於上週公佈，共61家餐廳受檢，梁記燒臘店則連續幾次獲得最低分。膳食督導委員會專員蘇家嫻表示，某些餐館檢查結果年年吊車尾，希望同學能以行動督促業者正視衛生問題，讓業者有所警惕，也讓自己吃的安全健康。
</w:t>
          <w:br/>
          <w:t>
</w:t>
          <w:br/>
          <w:t>　此次檢查缺失依嚴重程度為：業者未依規定每年參加體檢與衛生講習、出入口未設紗窗或其他防止病媒侵入的措施及餐具洗滌多未按規定採三槽式清洗。蘇家嫻表示，依政府規定需使用自動洗碗機或三槽式清洗，但附近店家衛生條件懸殊。</w:t>
          <w:br/>
        </w:r>
      </w:r>
    </w:p>
  </w:body>
</w:document>
</file>