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f70421b1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　改進讀書風氣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【本報訊】創辦人張建邦博士在新春上班（十八日）第一天告訴本報記者，學校當前最主要的中心課題，是如何提高教師的研究成果及同學們的讀書風氣，這也是提升校譽的不二途徑。
</w:t>
          <w:br/>
          <w:t>
</w:t>
          <w:br/>
          <w:t>　創辦人說，他已轉請校長，請學校的九大學院院長們，在本學期開學後的院務會議上，要與系所主管及老師們，集思廣益提出具體可行辦法，並劍及履及的付諸實施。
</w:t>
          <w:br/>
          <w:t>
</w:t>
          <w:br/>
          <w:t>　創辦人是在十八日上午九點半，親蒞本報舉辦的冬令記者研習營始業式上講話，他指示本報社長及所有記者們，希望派遣記者參與各學院院務會議實地採訪，也要專訪各院院長，對九大學院如何提升論文寫作（學術成果）及讀書風氣，在淡江時報上做系列報導，以促使所有教師及同學均能瞭解及努力實踐。
</w:t>
          <w:br/>
          <w:t>
</w:t>
          <w:br/>
          <w:t>　張創辦人除了以水果慰勉全體記者外，並要求本報記者戮力達成下列幾項任務：1、要配合全國資訊會議的召開要如期出版資訊人專輯；2、要就核心課程實施近十年，配合未來召開全國核心課程會議做專題報導；3、就三大科技革命有關專著及教材再作宣導；4、即上述就九大學院如何提昇研究成果及讀書風氣要有專題報導。</w:t>
          <w:br/>
        </w:r>
      </w:r>
    </w:p>
  </w:body>
</w:document>
</file>