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9a722bea4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我想要的幸福　\黃意惠（教科系）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「采菊東籬下，悠然見南山。山氣日夕佳，飛鳥相與還……」 
</w:t>
          <w:br/>
          <w:t>
</w:t>
          <w:br/>
          <w:t>　我住的地方不是陶淵明的田野生活，無法采菊，更沒有南山！對於大自然的想望卻是同等的需求！想望原始的山林，及那一抹綠意，於是在週休的日子，騎著摩托車到山上採摘一手的野薑花，白色的花；綠色的葉，滿室的馨香，填補了我對山林的渴求。
</w:t>
          <w:br/>
          <w:t>
</w:t>
          <w:br/>
          <w:t>　如果能夠讓心靈回歸到最簡樸，我想那是最大的幸福！甚如顏回的一簞食一瓢飲。曾經在早起的清晨，溫一碗昨日的湯，開了滿室清靈的音樂，就這樣一個人靜靜的喝著湯，讓湯水含在口中，冥想昨日的痕跡及思量今日的行程。溫熱的湯水滑過口中，順著食道慢慢溫熱我的胃，此時是一種幸福盈滿在心中：感謝上天讓我可以這樣的喝著一碗湯；有著這樣的氛圍伴著，讓我得享身心的安靈與舒適；有這堅固的房子讓我居住，保護我的身軀讓我免於受寒。無病且無憂的日子
</w:t>
          <w:br/>
          <w:t>
</w:t>
          <w:br/>
          <w:t>　最是令人欣喜！
</w:t>
          <w:br/>
          <w:t>
</w:t>
          <w:br/>
          <w:t>　我想要的幸福不是居華宅、開大車的生活享受，而是擁有一顆恬淡且時時感恩的心靈：讓我在順境時，可以關照需要幫助的人；在逆境的時候，不要灰心喪志，時時保持對生命的期待和熱忱。這樣的想望簡簡單單卻很不容易做到，在這座
</w:t>
          <w:br/>
          <w:t>
</w:t>
          <w:br/>
          <w:t>　城市看到別人升大官、發大財，求名、求利還有種種的聲光享受：有了車子，想要房子，開了國產要換賓士；有了公寓要住大廈…，看到別人的物質享受好，於是我們開始複製這樣的思考模式，開始養成一顆貪得無饜的心。回歸原始純樸的心靈開始變的不容易！如果能夠，我最想要的幸福，即是擁有這樣一顆單純的心靈！</w:t>
          <w:br/>
        </w:r>
      </w:r>
    </w:p>
  </w:body>
</w:document>
</file>