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3ef450cf944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泡網咖 四人互毆惹是非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泡網咖打電動有人打到獲得世界冠軍，但也有人打到肝火上升動手打人。二十一日電機二李彥龍與企管二林威志、黃翊軒、林郁峻在網咖店，因為彼此不滿對方遊戲手法，李彥龍離去時在門口遭到林郁峻阻攔因而發生口角，雙方發生互毆後，林威志與黃翊軒見到林郁峻受傷，聯手毆打李生，造成李生嚴重受傷，兩方彼此雙雙掛彩，嚴重違反校規，移請生輔組處理。
</w:t>
          <w:br/>
          <w:t>
</w:t>
          <w:br/>
          <w:t>　上網咖應該是消遣娛樂，但是現在卻成為滋生鬧事的場所，生活輔導組組長常克仁表示：「我們無法禁止學生上網咖，但是能夠不去就盡量不去，想網路連線打遊戲，其實在家也可以，網咖多為是非之地，能夠快快樂樂的打電玩，又能平平安安的回家那才是最重要的。」</w:t>
          <w:br/>
        </w:r>
      </w:r>
    </w:p>
  </w:body>
</w:document>
</file>