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d06ad521244a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Four Scholars from College of Foreign Languages &amp;amp; Literature Will Be on Their Way to Czechoslovak to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An international symposium on the subject of “Minorities in a Globalizing World: Opportunity or Risk?” will be held this upcoming Saturday (June 1) at Czech Science College, Prague, Czechoslovak. 
</w:t>
          <w:br/>
          <w:t>
</w:t>
          <w:br/>
          <w:t>Center for the Study of Globalization and Cultural Differences, TKU, will be the co-sponsor of this symposium. 
</w:t>
          <w:br/>
          <w:t>
</w:t>
          <w:br/>
          <w:t>Scheduled to read papers on the meeting are: Prof. Reinhard Duessel, Director of the Center, Prof. Liang Ching-feng and Prof. Herbert Hanreich from Department of German; Prof. Chou Chung-ke, Institute of European Studies, Dr.. Milos Havelka, Director, Institute of Sociology, Charles University, Prague, Czechoslovak and Dr. Thomas Poiss, Classic Language Studies, Humboldt University, Germany. 
</w:t>
          <w:br/>
          <w:t>
</w:t>
          <w:br/>
          <w:t>The meeting will be conducted in German.</w:t>
          <w:br/>
        </w:r>
      </w:r>
    </w:p>
  </w:body>
</w:document>
</file>