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425613afca47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第十七屆「淡江菁英」金鷹獎得主專訪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凱勛專訪】本校校友饒世永在美國社交界相當活躍，除了是淡江華盛頓DC校友會副會長外，同時也是美京中華會館主席，其他還擔任十餘個社團的重要職位，對淡江的貢獻出錢出力不遺餘力，因此獲得本屆金鷹獎，而他的夫人沈葆是中文系畢業，恰好也在前幾屆獲獎，是金鷹獎得獎者中難得的夫妻檔校友。台灣中午十二點多是美國華盛頓午夜，饒世永親切的和我展開一場橫跨換日線的輕鬆訪談。
</w:t>
          <w:br/>
          <w:t>
</w:t>
          <w:br/>
          <w:t>　「哎呀！這個獎我受之有愧！」得知自己獲獎，饒世永謙虛表示，還有許多人比自己優秀，就算是談起他成功的事業，饒世永的語調依舊平靜，他在美國經營的是華盛頓華人界裡最大的一家會計稅務公司，別的華人會計稅務公司，一個月有十幾位客戶，生意已屬不錯，饒世永的公司一個月卻有高達兩百五十位驚人客戶的數字，有十幾年的時間，他近乎壟斷了華盛頓華人界的會計稅務市場。
</w:t>
          <w:br/>
          <w:t>
</w:t>
          <w:br/>
          <w:t>　回想起自己當初如何發跡，饒世永說，得從淡江商學系畢業說起，畢業後在銀行實習一年多後，他申請到美國密蘇里中央大學的獎學金出國，花了一年半時間，就拿到了市場學碩士學位，投身到美國一家食品公司，但是中國人的身分，讓他和美國同事格格不入，難以打入美國人的圈子，當時裁員風行，因此他開始觀察市場動向，尋找轉業契機。
</w:t>
          <w:br/>
          <w:t>
</w:t>
          <w:br/>
          <w:t>　西元一九八六年，當時的首都華盛頓沒有一個華人當會計師，華僑和美國會計師又常有溝通困難，饒世永說，當時就看準了這一點，認為以前在淡江商學系的會計訓練可以派上用場，便自告奮勇向美國稅務局自我推薦，稅務局也認為華僑的稅務問題由華人負責是個好方法，同意他不需要會計師C.P.A的資格，就可以處理華人的會計稅務，就如同海綿吸水，饒世永開始吸收華人客戶，好像憶起當時創業的幸運，他的聲音也隨著興奮起來。
</w:t>
          <w:br/>
          <w:t>
</w:t>
          <w:br/>
          <w:t>　華僑到美國後，以經營中國餐廳最多，饒世永說，他將市場鎖定這一個階層，自己親自到每一家中國餐廳聯絡，由於他強調以誠待人，加上稀有的華人會計師身分，靠著客戶口耳相傳，很快打響了知名度，他不做大公司的會計稅務，因為不想要自己的公司被綁住，只幫一家服務，很快的，客戶群迅速膨脹，他成了華盛頓華人界的會計稅務市場龍頭。
</w:t>
          <w:br/>
          <w:t>
</w:t>
          <w:br/>
          <w:t>　饒世永把成功的很大功勞歸於淡江，他說就是因為淡江商學系的嚴格訓練，讓他能接受許多困難的挑戰。學校生活另外讓他難忘的是，大學四年他都是年年比賽第一的柔道隊員，當時的苦練，讓他現在小腿骨頭有軟化的後遺症，但他卻覺得學到珍貴的刻苦、奮鬥、耐勞的精神，也因為當時培養了很好的體能，現在他已六十二歲，一天上班還是能工作十幾個小時。
</w:t>
          <w:br/>
          <w:t>
</w:t>
          <w:br/>
          <w:t>　淡水落日是老淡江人不可或缺的回憶，饒世永說，當時淡水景色如同農家鄉村，從學校就能直接看到淡水河的紅色落日，夫人沈葆也是在當時認識的，他記得兩人手牽著手四處散步，來回走在宮燈走道的情形，饒世永好像輕嘆了一口氣：「那段在淡江的日子，好快樂。」
</w:t>
          <w:br/>
          <w:t>
</w:t>
          <w:br/>
          <w:t>　「現在出去，我大聲的說，我是淡江畢業的！」在華盛頓，饒世永仍以淡江畢業為傲，他最後給學弟妹們建議，要以誠待人，這樣到哪裡生活都不怕，不誠實的人難以得到別人信任，最後吃虧的反而是自己。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67968" cy="1024128"/>
              <wp:effectExtent l="0" t="0" r="0" b="0"/>
              <wp:docPr id="1" name="IMG_8c88dc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2/m\a02360a2-5c9e-4988-9b0b-8fae11b88688.jpg"/>
                      <pic:cNvPicPr/>
                    </pic:nvPicPr>
                    <pic:blipFill>
                      <a:blip xmlns:r="http://schemas.openxmlformats.org/officeDocument/2006/relationships" r:embed="Rf038af1221bd4bb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7968" cy="10241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038af1221bd4bba" /></Relationships>
</file>