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6f54558d848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第十七屆「淡江菁英」金鷹獎得主專訪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【記者林裕琳專訪】畢業於民國五十七年、末代商學系的劉芳男，現職高雄銀行副總經理以及高雄市銀行公會理事長，已經耳順之年的他，聲音與外表年輕、爽朗，在朋友群中就像個熱情愛唱歌的小孩。
</w:t>
          <w:br/>
          <w:t>
</w:t>
          <w:br/>
          <w:t>　中學時就讀於林園高中，劉芳男是該校第一位還沒當兵就考上大學的「奇蹟」，也因此特別珍惜在淡江的日子。初畢業劉芳男就考取了第一銀行、U.S.I外商公司等數家知名企業，他選擇到一銀工作，從最基層的櫃台做起，六十八年順利升為襄理，因為表現傑出，而在七十年被挖角到高雄銀行服務，從各分行的經理直至今日的總行副總經理。劉芳男將二十二年歲月無怨無悔地奉獻給高雄銀行，未曾有過轉換跑道的念頭，他說：「這樣的環境很適合我，因為可以接觸各形各色的人，無論是客戶還是高階人士、個性是好是劣，與他們溝通都能讓我成長。」
</w:t>
          <w:br/>
          <w:t>
</w:t>
          <w:br/>
          <w:t>　劉芳男是這樣熱愛接觸人群的人，除了工作，二十多年前他開始擔任高雄校友會理事，直至今天，談起校友會的運作、活動，他仍是不脫熱血的性情。對「人」有高度熱情是他最大特色，他說，經濟不景氣中，高雄銀行改推廣個人理財方案，而與客戶維持良好關係就是他致勝的契機。說到這兒，劉芳男語重心長地期待學弟妹們，工作時要摒除掉「只要我喜歡，有什麼不可以」的心態，學習忍耐、誠懇，自然有好的表現。
</w:t>
          <w:br/>
          <w:t>
</w:t>
          <w:br/>
          <w:t>　大學時期的劉芳男，把全部心力都投注在課業，大一新生訓練時，受到系主任一席話，讓他更確定自己應走的路，當時商學系主任說：「淡江雖然不是各位的第一志願，但是淡江可以化腐朽為神奇。」這番話鼓舞了劉芳男向學的動力，讓他鎮日窩在圖書館內讀書，他說：「甚至無暇交女朋友。」努力的結果，讓他成為班上三分之一順利畢業的一員，深厚的學習底子也讓他出社會後即有多個工作等著他挑，劉芳男說：「先苦後甘，這是我做事原則，雖然讀書讀得很勤、很辛苦，畢業後就嘗到甜美果實了。」
</w:t>
          <w:br/>
          <w:t>
</w:t>
          <w:br/>
          <w:t>　可別以為劉芳男大學時代是個「書呆子」，因為學業優異、交友廣闊，長相又符合美男子的條件，劉芳男說：「我一個人去圖書館讀書時，那一張容納八個人的書桌，全坐滿了女生。其他桌的座位卻是空空如也。」談到大學時期的社團活動，「嗯，我想一想。」畢竟畢業也三十幾年了，劉芳男在腦子裡翻箱倒櫃了好一會兒。他說，大一時他參加過柔道社，當時頗有這方面的潛力。「不過現在老了，摔不動啦。」對於保養身體很有一套的他，改「玩」氣功、高爾夫和游泳，才能保有四十多歲的「娃娃臉」。
</w:t>
          <w:br/>
          <w:t>
</w:t>
          <w:br/>
          <w:t>　劉芳男很肯定淡江校友工作表現，在數十年的經驗中，淡江校友都有很強的學習意願，更是可以被信賴的一群，他甚至透露，如果看到應徵者履歷表上寫著淡江畢業，他會在面試時多留意他們的表現，他說：「加上個幾分是沒問題的。我們是兄弟姊妹，互相照顧是我該做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1184" cy="944880"/>
              <wp:effectExtent l="0" t="0" r="0" b="0"/>
              <wp:docPr id="1" name="IMG_8d9046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2/m\39ce3e72-f1eb-4d2d-88cf-5f2748c2bffb.jpg"/>
                      <pic:cNvPicPr/>
                    </pic:nvPicPr>
                    <pic:blipFill>
                      <a:blip xmlns:r="http://schemas.openxmlformats.org/officeDocument/2006/relationships" r:embed="R9678b85b132645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1184" cy="944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78b85b132645d8" /></Relationships>
</file>